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vertAnchor="page" w:horzAnchor="margin" w:tblpY="3049"/>
        <w:tblW w:w="13168" w:type="dxa"/>
        <w:tblLook w:val="04A0"/>
      </w:tblPr>
      <w:tblGrid>
        <w:gridCol w:w="2208"/>
        <w:gridCol w:w="2976"/>
        <w:gridCol w:w="4628"/>
        <w:gridCol w:w="3356"/>
      </w:tblGrid>
      <w:tr w:rsidR="00276B9C" w:rsidRPr="006340D0" w:rsidTr="00CD6F01">
        <w:tc>
          <w:tcPr>
            <w:tcW w:w="2208" w:type="dxa"/>
            <w:vMerge w:val="restart"/>
            <w:vAlign w:val="center"/>
          </w:tcPr>
          <w:p w:rsidR="00276B9C" w:rsidRPr="006340D0" w:rsidRDefault="00276B9C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ORGANO ELECTORAL</w:t>
            </w:r>
          </w:p>
        </w:tc>
        <w:tc>
          <w:tcPr>
            <w:tcW w:w="7604" w:type="dxa"/>
            <w:gridSpan w:val="2"/>
            <w:vAlign w:val="center"/>
          </w:tcPr>
          <w:p w:rsidR="00276B9C" w:rsidRPr="006340D0" w:rsidRDefault="006340D0" w:rsidP="00CD6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CONFORMACIÓN</w:t>
            </w:r>
            <w:r w:rsidR="00276B9C" w:rsidRPr="006340D0">
              <w:rPr>
                <w:sz w:val="20"/>
                <w:szCs w:val="20"/>
              </w:rPr>
              <w:t xml:space="preserve"> DEL CONSEJO ELECTORAL DISTRITAL</w:t>
            </w:r>
          </w:p>
        </w:tc>
        <w:tc>
          <w:tcPr>
            <w:tcW w:w="3356" w:type="dxa"/>
            <w:vMerge w:val="restart"/>
            <w:vAlign w:val="center"/>
          </w:tcPr>
          <w:p w:rsidR="00276B9C" w:rsidRPr="006340D0" w:rsidRDefault="00276B9C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ESPECIFICACIONES DE LOS DERECHOS (VOZ Y VOTO, SOLO VOZ),</w:t>
            </w:r>
          </w:p>
        </w:tc>
      </w:tr>
      <w:tr w:rsidR="00276B9C" w:rsidRPr="006340D0" w:rsidTr="00CD6F01">
        <w:tc>
          <w:tcPr>
            <w:tcW w:w="2208" w:type="dxa"/>
            <w:vMerge/>
          </w:tcPr>
          <w:p w:rsidR="00276B9C" w:rsidRPr="006340D0" w:rsidRDefault="00276B9C" w:rsidP="00CD6F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76" w:type="dxa"/>
            <w:vAlign w:val="center"/>
          </w:tcPr>
          <w:p w:rsidR="00276B9C" w:rsidRPr="006340D0" w:rsidRDefault="00B54789" w:rsidP="00CD6F01">
            <w:pPr>
              <w:ind w:left="-7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</w:t>
            </w:r>
            <w:r w:rsidRPr="006340D0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G</w:t>
            </w:r>
            <w:r w:rsidRPr="006340D0">
              <w:rPr>
                <w:sz w:val="20"/>
                <w:szCs w:val="20"/>
              </w:rPr>
              <w:t>NADOS PARA</w:t>
            </w:r>
            <w:r>
              <w:rPr>
                <w:sz w:val="20"/>
                <w:szCs w:val="20"/>
              </w:rPr>
              <w:t xml:space="preserve"> CADA CONSEJO ELECTORAL</w:t>
            </w:r>
            <w:r w:rsidRPr="006340D0">
              <w:rPr>
                <w:sz w:val="20"/>
                <w:szCs w:val="20"/>
              </w:rPr>
              <w:t xml:space="preserve"> DISTRITAL</w:t>
            </w:r>
          </w:p>
        </w:tc>
        <w:tc>
          <w:tcPr>
            <w:tcW w:w="4628" w:type="dxa"/>
            <w:vAlign w:val="center"/>
          </w:tcPr>
          <w:p w:rsidR="00276B9C" w:rsidRPr="006340D0" w:rsidRDefault="00276B9C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REPRESENTANTES</w:t>
            </w:r>
          </w:p>
        </w:tc>
        <w:tc>
          <w:tcPr>
            <w:tcW w:w="3356" w:type="dxa"/>
            <w:vMerge/>
          </w:tcPr>
          <w:p w:rsidR="00276B9C" w:rsidRPr="006340D0" w:rsidRDefault="00276B9C" w:rsidP="00CD6F01">
            <w:pPr>
              <w:jc w:val="both"/>
              <w:rPr>
                <w:sz w:val="20"/>
                <w:szCs w:val="20"/>
              </w:rPr>
            </w:pPr>
          </w:p>
        </w:tc>
      </w:tr>
      <w:tr w:rsidR="000A0218" w:rsidRPr="006340D0" w:rsidTr="00CD6F01">
        <w:tc>
          <w:tcPr>
            <w:tcW w:w="13168" w:type="dxa"/>
            <w:gridSpan w:val="4"/>
            <w:shd w:val="clear" w:color="auto" w:fill="D9D9D9" w:themeFill="background1" w:themeFillShade="D9"/>
          </w:tcPr>
          <w:p w:rsidR="000A0218" w:rsidRPr="006340D0" w:rsidRDefault="000A0218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b/>
                <w:sz w:val="20"/>
                <w:szCs w:val="20"/>
              </w:rPr>
              <w:t>Proceso Electoral Estatal Ordinario 2000</w:t>
            </w:r>
          </w:p>
        </w:tc>
      </w:tr>
      <w:tr w:rsidR="005A78FB" w:rsidRPr="006340D0" w:rsidTr="00CD6F01">
        <w:tc>
          <w:tcPr>
            <w:tcW w:w="2208" w:type="dxa"/>
            <w:vAlign w:val="center"/>
          </w:tcPr>
          <w:p w:rsidR="005A78FB" w:rsidRPr="006340D0" w:rsidRDefault="00B5178A" w:rsidP="00CD6F01">
            <w:pPr>
              <w:jc w:val="center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CONSEJOS ELECTORALES DISTRITALES</w:t>
            </w:r>
          </w:p>
        </w:tc>
        <w:tc>
          <w:tcPr>
            <w:tcW w:w="2976" w:type="dxa"/>
            <w:vAlign w:val="center"/>
          </w:tcPr>
          <w:p w:rsidR="005A78FB" w:rsidRPr="006340D0" w:rsidRDefault="005A78FB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1 Consejero presidente</w:t>
            </w:r>
          </w:p>
          <w:p w:rsidR="005A78FB" w:rsidRPr="006340D0" w:rsidRDefault="005A78FB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4 Consejeros Electorales</w:t>
            </w:r>
          </w:p>
          <w:p w:rsidR="005A78FB" w:rsidRPr="006340D0" w:rsidRDefault="005A78FB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1 Secretario</w:t>
            </w:r>
          </w:p>
        </w:tc>
        <w:tc>
          <w:tcPr>
            <w:tcW w:w="4628" w:type="dxa"/>
            <w:vAlign w:val="center"/>
          </w:tcPr>
          <w:p w:rsidR="005A78FB" w:rsidRPr="00B047A9" w:rsidRDefault="00E064F3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Representantes propietarios del </w:t>
            </w:r>
            <w:r w:rsidR="005A78FB" w:rsidRPr="00B047A9">
              <w:rPr>
                <w:sz w:val="20"/>
                <w:szCs w:val="20"/>
              </w:rPr>
              <w:t>Partido Acción Nacional</w:t>
            </w:r>
            <w:r w:rsidR="00B8466C">
              <w:rPr>
                <w:sz w:val="20"/>
                <w:szCs w:val="20"/>
              </w:rPr>
              <w:t xml:space="preserve"> (PAN)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E064F3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Representantes propietarios del </w:t>
            </w:r>
            <w:r w:rsidR="005A78FB" w:rsidRPr="00B047A9">
              <w:rPr>
                <w:sz w:val="20"/>
                <w:szCs w:val="20"/>
              </w:rPr>
              <w:t>Partido Revolucionario Institucional</w:t>
            </w:r>
            <w:r w:rsidR="00B8466C">
              <w:rPr>
                <w:sz w:val="20"/>
                <w:szCs w:val="20"/>
              </w:rPr>
              <w:t xml:space="preserve"> (PRI)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E064F3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Representantes propietarios del </w:t>
            </w:r>
            <w:r w:rsidR="005A78FB" w:rsidRPr="00B047A9">
              <w:rPr>
                <w:sz w:val="20"/>
                <w:szCs w:val="20"/>
              </w:rPr>
              <w:t>Partido de la Revolución Democrática</w:t>
            </w:r>
            <w:r w:rsidR="00B8466C">
              <w:rPr>
                <w:sz w:val="20"/>
                <w:szCs w:val="20"/>
              </w:rPr>
              <w:t xml:space="preserve"> (PRD)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E064F3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Representantes propietarios de la </w:t>
            </w:r>
            <w:r w:rsidR="005A78FB" w:rsidRPr="00B047A9">
              <w:rPr>
                <w:sz w:val="20"/>
                <w:szCs w:val="20"/>
              </w:rPr>
              <w:t>Coalición "Alianza por Campeche" (Partido Alianza Social, Partido Político Convergencia por la Democracia y Partido del Trabajo)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E064F3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Representantes propietarios del </w:t>
            </w:r>
            <w:r w:rsidR="005A78FB" w:rsidRPr="00B047A9">
              <w:rPr>
                <w:sz w:val="20"/>
                <w:szCs w:val="20"/>
              </w:rPr>
              <w:t>Partido Verde Ecologista de México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E064F3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Representantes propietarios del </w:t>
            </w:r>
            <w:r w:rsidR="005A78FB" w:rsidRPr="00B047A9">
              <w:rPr>
                <w:sz w:val="20"/>
                <w:szCs w:val="20"/>
              </w:rPr>
              <w:t>Partido Demócrata del Sureste</w:t>
            </w:r>
            <w:r w:rsidR="00B8466C">
              <w:rPr>
                <w:sz w:val="20"/>
                <w:szCs w:val="20"/>
              </w:rPr>
              <w:t xml:space="preserve"> (PDS)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E064F3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Representante propietario </w:t>
            </w:r>
            <w:r w:rsidR="00C739C5">
              <w:rPr>
                <w:sz w:val="20"/>
                <w:szCs w:val="20"/>
              </w:rPr>
              <w:t xml:space="preserve">del </w:t>
            </w:r>
            <w:r w:rsidR="005A78FB" w:rsidRPr="00B047A9">
              <w:rPr>
                <w:sz w:val="20"/>
                <w:szCs w:val="20"/>
              </w:rPr>
              <w:t>Partido de Centro Democrático</w:t>
            </w:r>
            <w:r w:rsidR="00B8466C">
              <w:rPr>
                <w:sz w:val="20"/>
                <w:szCs w:val="20"/>
              </w:rPr>
              <w:t xml:space="preserve"> (PCD)</w:t>
            </w:r>
            <w:r w:rsidR="00D975EC">
              <w:rPr>
                <w:sz w:val="20"/>
                <w:szCs w:val="20"/>
              </w:rPr>
              <w:t>.</w:t>
            </w:r>
          </w:p>
          <w:p w:rsidR="005A78FB" w:rsidRPr="00B047A9" w:rsidRDefault="00E064F3" w:rsidP="00CD6F01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Representantes propietarios del </w:t>
            </w:r>
            <w:r w:rsidR="005A78FB" w:rsidRPr="00B047A9">
              <w:rPr>
                <w:sz w:val="20"/>
                <w:szCs w:val="20"/>
              </w:rPr>
              <w:t>Partido Auténtico de la Revolución Mexicana</w:t>
            </w:r>
            <w:r w:rsidR="00B8466C">
              <w:rPr>
                <w:sz w:val="20"/>
                <w:szCs w:val="20"/>
              </w:rPr>
              <w:t xml:space="preserve"> (P.A.R.M.)</w:t>
            </w:r>
            <w:r w:rsidR="00D975EC">
              <w:rPr>
                <w:sz w:val="20"/>
                <w:szCs w:val="20"/>
              </w:rPr>
              <w:t>.</w:t>
            </w:r>
          </w:p>
          <w:p w:rsidR="00B645C7" w:rsidRPr="00ED1B41" w:rsidRDefault="00E064F3" w:rsidP="00E064F3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Representantes propietarios de </w:t>
            </w:r>
            <w:r w:rsidR="005A78FB" w:rsidRPr="00B047A9">
              <w:rPr>
                <w:sz w:val="20"/>
                <w:szCs w:val="20"/>
              </w:rPr>
              <w:t>Democracia Social Partido Político Nacional</w:t>
            </w:r>
            <w:r w:rsidR="00D975EC" w:rsidRPr="00ED1B41">
              <w:rPr>
                <w:sz w:val="20"/>
                <w:szCs w:val="20"/>
              </w:rPr>
              <w:t>.</w:t>
            </w:r>
          </w:p>
          <w:p w:rsidR="005A78FB" w:rsidRPr="00ED1B41" w:rsidRDefault="00B645C7" w:rsidP="00E064F3">
            <w:pPr>
              <w:pStyle w:val="Prrafodelista"/>
              <w:numPr>
                <w:ilvl w:val="0"/>
                <w:numId w:val="4"/>
              </w:numPr>
              <w:ind w:left="459" w:hanging="283"/>
              <w:jc w:val="both"/>
              <w:rPr>
                <w:sz w:val="20"/>
                <w:szCs w:val="20"/>
              </w:rPr>
            </w:pPr>
            <w:r w:rsidRPr="00ED1B41">
              <w:rPr>
                <w:sz w:val="20"/>
                <w:szCs w:val="20"/>
              </w:rPr>
              <w:t>13 Representantes propietarios del Partido de la Sociedad Nacionalista.</w:t>
            </w:r>
            <w:r w:rsidR="00342AC1" w:rsidRPr="00ED1B41">
              <w:rPr>
                <w:sz w:val="20"/>
                <w:szCs w:val="20"/>
              </w:rPr>
              <w:t>*</w:t>
            </w:r>
          </w:p>
          <w:p w:rsidR="00342AC1" w:rsidRDefault="00342AC1" w:rsidP="00342AC1">
            <w:pPr>
              <w:pStyle w:val="Prrafodelista"/>
              <w:ind w:left="459"/>
              <w:jc w:val="both"/>
              <w:rPr>
                <w:sz w:val="20"/>
                <w:szCs w:val="20"/>
              </w:rPr>
            </w:pPr>
          </w:p>
          <w:p w:rsidR="00342AC1" w:rsidRPr="00B047A9" w:rsidRDefault="00342AC1" w:rsidP="00342AC1">
            <w:pPr>
              <w:pStyle w:val="Prrafodelista"/>
              <w:ind w:left="45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*FUENTE: Archivo histórico del Consejo General del IEEC.</w:t>
            </w:r>
          </w:p>
        </w:tc>
        <w:tc>
          <w:tcPr>
            <w:tcW w:w="3356" w:type="dxa"/>
          </w:tcPr>
          <w:p w:rsidR="00070F65" w:rsidRPr="006340D0" w:rsidRDefault="00070F65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Los Consejeros Electorales tendrán voz y voto.</w:t>
            </w:r>
          </w:p>
          <w:p w:rsidR="00070F65" w:rsidRPr="006340D0" w:rsidRDefault="00070F65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El Secretario sólo tendrá voz.</w:t>
            </w:r>
          </w:p>
          <w:p w:rsidR="00070F65" w:rsidRPr="006340D0" w:rsidRDefault="00070F65" w:rsidP="00CD6F01">
            <w:pPr>
              <w:pStyle w:val="Prrafodelista"/>
              <w:numPr>
                <w:ilvl w:val="0"/>
                <w:numId w:val="1"/>
              </w:numPr>
              <w:ind w:left="318"/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Los Representantes de los Partidos Políticos sólo tendrán voz.</w:t>
            </w:r>
          </w:p>
          <w:p w:rsidR="005A78FB" w:rsidRPr="006340D0" w:rsidRDefault="00070F65" w:rsidP="00CD6F01">
            <w:pPr>
              <w:jc w:val="both"/>
              <w:rPr>
                <w:sz w:val="20"/>
                <w:szCs w:val="20"/>
              </w:rPr>
            </w:pPr>
            <w:r w:rsidRPr="006340D0">
              <w:rPr>
                <w:sz w:val="20"/>
                <w:szCs w:val="20"/>
              </w:rPr>
              <w:t>Lo anterior, de acuerdo al artículo 58 fracción 5 del Código Electoral del Estado de Campeche vigente durante el Proceso Electoral de 2000.</w:t>
            </w:r>
          </w:p>
        </w:tc>
      </w:tr>
    </w:tbl>
    <w:p w:rsidR="008168E2" w:rsidRDefault="008168E2" w:rsidP="00F87F74"/>
    <w:sectPr w:rsidR="008168E2" w:rsidSect="00CD6F01">
      <w:headerReference w:type="default" r:id="rId8"/>
      <w:footerReference w:type="default" r:id="rId9"/>
      <w:pgSz w:w="15840" w:h="12240" w:orient="landscape"/>
      <w:pgMar w:top="1701" w:right="1417" w:bottom="1418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ED7" w:rsidRDefault="00643ED7" w:rsidP="008053D6">
      <w:pPr>
        <w:spacing w:after="0" w:line="240" w:lineRule="auto"/>
      </w:pPr>
      <w:r>
        <w:separator/>
      </w:r>
    </w:p>
  </w:endnote>
  <w:endnote w:type="continuationSeparator" w:id="0">
    <w:p w:rsidR="00643ED7" w:rsidRDefault="00643ED7" w:rsidP="00805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79583"/>
      <w:docPartObj>
        <w:docPartGallery w:val="Page Numbers (Bottom of Page)"/>
        <w:docPartUnique/>
      </w:docPartObj>
    </w:sdtPr>
    <w:sdtContent>
      <w:sdt>
        <w:sdtPr>
          <w:id w:val="216747587"/>
          <w:docPartObj>
            <w:docPartGallery w:val="Page Numbers (Top of Page)"/>
            <w:docPartUnique/>
          </w:docPartObj>
        </w:sdtPr>
        <w:sdtContent>
          <w:p w:rsidR="00766520" w:rsidRDefault="00766520">
            <w:pPr>
              <w:pStyle w:val="Piedepgina"/>
              <w:jc w:val="right"/>
            </w:pPr>
            <w:r>
              <w:t xml:space="preserve">Página </w:t>
            </w:r>
            <w:r w:rsidR="00090F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090F86">
              <w:rPr>
                <w:b/>
                <w:sz w:val="24"/>
                <w:szCs w:val="24"/>
              </w:rPr>
              <w:fldChar w:fldCharType="separate"/>
            </w:r>
            <w:r w:rsidR="00665962">
              <w:rPr>
                <w:b/>
                <w:noProof/>
              </w:rPr>
              <w:t>1</w:t>
            </w:r>
            <w:r w:rsidR="00090F86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090F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090F86">
              <w:rPr>
                <w:b/>
                <w:sz w:val="24"/>
                <w:szCs w:val="24"/>
              </w:rPr>
              <w:fldChar w:fldCharType="separate"/>
            </w:r>
            <w:r w:rsidR="00665962">
              <w:rPr>
                <w:b/>
                <w:noProof/>
              </w:rPr>
              <w:t>2</w:t>
            </w:r>
            <w:r w:rsidR="00090F8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6520" w:rsidRDefault="0076652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ED7" w:rsidRDefault="00643ED7" w:rsidP="008053D6">
      <w:pPr>
        <w:spacing w:after="0" w:line="240" w:lineRule="auto"/>
      </w:pPr>
      <w:r>
        <w:separator/>
      </w:r>
    </w:p>
  </w:footnote>
  <w:footnote w:type="continuationSeparator" w:id="0">
    <w:p w:rsidR="00643ED7" w:rsidRDefault="00643ED7" w:rsidP="00805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53D6" w:rsidRDefault="008053D6" w:rsidP="008053D6">
    <w:pPr>
      <w:pStyle w:val="Encabezado"/>
      <w:tabs>
        <w:tab w:val="clear" w:pos="8838"/>
      </w:tabs>
      <w:ind w:left="851" w:right="709"/>
      <w:jc w:val="center"/>
      <w:rPr>
        <w:rFonts w:ascii="Segoe UI" w:hAnsi="Segoe UI" w:cs="Segoe UI"/>
      </w:rPr>
    </w:pPr>
    <w:r>
      <w:t xml:space="preserve">                                                           </w:t>
    </w:r>
    <w:r>
      <w:rPr>
        <w:rFonts w:ascii="Segoe UI" w:hAnsi="Segoe UI" w:cs="Segoe UI"/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333291</wp:posOffset>
          </wp:positionH>
          <wp:positionV relativeFrom="paragraph">
            <wp:posOffset>122541</wp:posOffset>
          </wp:positionV>
          <wp:extent cx="462224" cy="582804"/>
          <wp:effectExtent l="0" t="0" r="0" b="0"/>
          <wp:wrapNone/>
          <wp:docPr id="58" name="0 Imagen" descr="EscudoOficialCampe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OficialCampech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2224" cy="5828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053D6" w:rsidRPr="00011CDB" w:rsidRDefault="008053D6" w:rsidP="008053D6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b/>
      </w:rPr>
    </w:pPr>
    <w:r>
      <w:rPr>
        <w:rFonts w:ascii="Segoe UI" w:hAnsi="Segoe UI" w:cs="Segoe UI"/>
        <w:b/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7034530</wp:posOffset>
          </wp:positionH>
          <wp:positionV relativeFrom="paragraph">
            <wp:posOffset>31115</wp:posOffset>
          </wp:positionV>
          <wp:extent cx="1162050" cy="581025"/>
          <wp:effectExtent l="19050" t="0" r="0" b="0"/>
          <wp:wrapNone/>
          <wp:docPr id="53" name="2 Imagen" descr="LOGO_IEEC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EEC_FI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11CDB">
      <w:rPr>
        <w:rFonts w:ascii="Segoe UI" w:hAnsi="Segoe UI" w:cs="Segoe UI"/>
        <w:b/>
      </w:rPr>
      <w:t>INSTITUTO ELECTORAL DEL ESTADO DE CAMPECHE</w:t>
    </w:r>
  </w:p>
  <w:p w:rsidR="008053D6" w:rsidRDefault="008053D6" w:rsidP="008053D6">
    <w:pPr>
      <w:pStyle w:val="Encabezado"/>
      <w:tabs>
        <w:tab w:val="clear" w:pos="8838"/>
      </w:tabs>
      <w:ind w:left="851" w:right="709"/>
      <w:jc w:val="center"/>
      <w:rPr>
        <w:rFonts w:ascii="Segoe UI" w:hAnsi="Segoe UI" w:cs="Segoe UI"/>
        <w:sz w:val="18"/>
        <w:szCs w:val="18"/>
      </w:rPr>
    </w:pPr>
    <w:r w:rsidRPr="00BF6D1A">
      <w:rPr>
        <w:rFonts w:ascii="Segoe UI" w:hAnsi="Segoe UI" w:cs="Segoe UI"/>
        <w:sz w:val="18"/>
        <w:szCs w:val="18"/>
      </w:rPr>
      <w:t>“2016, Año del Centenario del Municipio Libre en el Estado de Campeche”</w:t>
    </w:r>
  </w:p>
  <w:p w:rsidR="008053D6" w:rsidRPr="00011CDB" w:rsidRDefault="008053D6" w:rsidP="008053D6">
    <w:pPr>
      <w:pStyle w:val="Encabezado"/>
      <w:tabs>
        <w:tab w:val="clear" w:pos="4419"/>
        <w:tab w:val="clear" w:pos="8838"/>
        <w:tab w:val="left" w:pos="4065"/>
        <w:tab w:val="left" w:pos="10245"/>
        <w:tab w:val="right" w:pos="12297"/>
      </w:tabs>
      <w:ind w:left="851" w:right="709"/>
      <w:rPr>
        <w:rFonts w:ascii="Segoe UI" w:hAnsi="Segoe UI" w:cs="Segoe UI"/>
        <w:sz w:val="10"/>
        <w:szCs w:val="10"/>
      </w:rPr>
    </w:pPr>
    <w:r>
      <w:rPr>
        <w:rFonts w:ascii="Segoe UI" w:hAnsi="Segoe UI" w:cs="Segoe UI"/>
        <w:sz w:val="10"/>
        <w:szCs w:val="10"/>
      </w:rPr>
      <w:tab/>
    </w:r>
    <w:r>
      <w:rPr>
        <w:rFonts w:ascii="Segoe UI" w:hAnsi="Segoe UI" w:cs="Segoe UI"/>
        <w:sz w:val="10"/>
        <w:szCs w:val="10"/>
      </w:rPr>
      <w:tab/>
    </w:r>
  </w:p>
  <w:p w:rsidR="008053D6" w:rsidRPr="00011CDB" w:rsidRDefault="008053D6" w:rsidP="008053D6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8"/>
        <w:szCs w:val="18"/>
      </w:rPr>
    </w:pPr>
    <w:r w:rsidRPr="00011CDB">
      <w:rPr>
        <w:rFonts w:ascii="Segoe UI" w:hAnsi="Segoe UI" w:cs="Segoe UI"/>
        <w:sz w:val="18"/>
        <w:szCs w:val="18"/>
      </w:rPr>
      <w:t>“2016, Promover la participación ciudadana es nuestra misión</w:t>
    </w:r>
  </w:p>
  <w:p w:rsidR="008053D6" w:rsidRDefault="008053D6" w:rsidP="008053D6">
    <w:pPr>
      <w:pStyle w:val="Encabezado"/>
      <w:tabs>
        <w:tab w:val="clear" w:pos="4419"/>
        <w:tab w:val="clear" w:pos="8838"/>
      </w:tabs>
      <w:ind w:left="851" w:right="709"/>
      <w:jc w:val="center"/>
      <w:rPr>
        <w:rFonts w:ascii="Segoe UI" w:hAnsi="Segoe UI" w:cs="Segoe UI"/>
        <w:sz w:val="18"/>
        <w:szCs w:val="18"/>
      </w:rPr>
    </w:pPr>
    <w:proofErr w:type="gramStart"/>
    <w:r w:rsidRPr="00011CDB">
      <w:rPr>
        <w:rFonts w:ascii="Segoe UI" w:hAnsi="Segoe UI" w:cs="Segoe UI"/>
        <w:sz w:val="18"/>
        <w:szCs w:val="18"/>
      </w:rPr>
      <w:t>y</w:t>
    </w:r>
    <w:proofErr w:type="gramEnd"/>
    <w:r w:rsidRPr="00011CDB">
      <w:rPr>
        <w:rFonts w:ascii="Segoe UI" w:hAnsi="Segoe UI" w:cs="Segoe UI"/>
        <w:sz w:val="18"/>
        <w:szCs w:val="18"/>
      </w:rPr>
      <w:t xml:space="preserve"> hacer respetar tu decisión es nuestra responsabilidad, IEEC”</w:t>
    </w:r>
  </w:p>
  <w:p w:rsidR="008053D6" w:rsidRPr="008053D6" w:rsidRDefault="00090F86" w:rsidP="008053D6">
    <w:pPr>
      <w:pStyle w:val="Encabezado"/>
    </w:pPr>
    <w:r w:rsidRPr="00090F86">
      <w:rPr>
        <w:rFonts w:ascii="Segoe UI" w:hAnsi="Segoe UI" w:cs="Segoe U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margin-left:159.7pt;margin-top:5.3pt;width:340.15pt;height:0;z-index:251662336" o:connectortype="straight" strokecolor="#622423 [1605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52421"/>
    <w:multiLevelType w:val="hybridMultilevel"/>
    <w:tmpl w:val="89D415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2A245D"/>
    <w:multiLevelType w:val="hybridMultilevel"/>
    <w:tmpl w:val="991C6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74C07"/>
    <w:multiLevelType w:val="hybridMultilevel"/>
    <w:tmpl w:val="7A522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6F0BDE"/>
    <w:multiLevelType w:val="hybridMultilevel"/>
    <w:tmpl w:val="EB745A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3"/>
      <o:rules v:ext="edit">
        <o:r id="V:Rule2" type="connector" idref="#_x0000_s307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04639"/>
    <w:rsid w:val="000348C0"/>
    <w:rsid w:val="00070F65"/>
    <w:rsid w:val="00075B4F"/>
    <w:rsid w:val="00090F86"/>
    <w:rsid w:val="000A0218"/>
    <w:rsid w:val="000A0AF1"/>
    <w:rsid w:val="000E4E6F"/>
    <w:rsid w:val="000F53C7"/>
    <w:rsid w:val="001B520A"/>
    <w:rsid w:val="001F3C10"/>
    <w:rsid w:val="002431E6"/>
    <w:rsid w:val="002715CB"/>
    <w:rsid w:val="00276B9C"/>
    <w:rsid w:val="0032242A"/>
    <w:rsid w:val="00322938"/>
    <w:rsid w:val="00322FAB"/>
    <w:rsid w:val="00342AC1"/>
    <w:rsid w:val="00353907"/>
    <w:rsid w:val="00476F78"/>
    <w:rsid w:val="004E26C8"/>
    <w:rsid w:val="004F0611"/>
    <w:rsid w:val="00505196"/>
    <w:rsid w:val="00530094"/>
    <w:rsid w:val="005314D9"/>
    <w:rsid w:val="0054425F"/>
    <w:rsid w:val="0058231A"/>
    <w:rsid w:val="005A78FB"/>
    <w:rsid w:val="005E3FEC"/>
    <w:rsid w:val="006340D0"/>
    <w:rsid w:val="00643ED7"/>
    <w:rsid w:val="00665962"/>
    <w:rsid w:val="006C31DE"/>
    <w:rsid w:val="00704639"/>
    <w:rsid w:val="00756E59"/>
    <w:rsid w:val="007633FC"/>
    <w:rsid w:val="00766520"/>
    <w:rsid w:val="007A134F"/>
    <w:rsid w:val="007D2C96"/>
    <w:rsid w:val="007D3F13"/>
    <w:rsid w:val="008053D6"/>
    <w:rsid w:val="0081343B"/>
    <w:rsid w:val="008168E2"/>
    <w:rsid w:val="008629E9"/>
    <w:rsid w:val="00947799"/>
    <w:rsid w:val="00996223"/>
    <w:rsid w:val="00A04B39"/>
    <w:rsid w:val="00A349B8"/>
    <w:rsid w:val="00AA7EEB"/>
    <w:rsid w:val="00AD432C"/>
    <w:rsid w:val="00B01D8F"/>
    <w:rsid w:val="00B047A9"/>
    <w:rsid w:val="00B5178A"/>
    <w:rsid w:val="00B53560"/>
    <w:rsid w:val="00B54789"/>
    <w:rsid w:val="00B645C7"/>
    <w:rsid w:val="00B8466C"/>
    <w:rsid w:val="00BA725D"/>
    <w:rsid w:val="00C07D82"/>
    <w:rsid w:val="00C16605"/>
    <w:rsid w:val="00C247A0"/>
    <w:rsid w:val="00C72D03"/>
    <w:rsid w:val="00C739C5"/>
    <w:rsid w:val="00CD6F01"/>
    <w:rsid w:val="00D05C6F"/>
    <w:rsid w:val="00D975EC"/>
    <w:rsid w:val="00E05039"/>
    <w:rsid w:val="00E064F3"/>
    <w:rsid w:val="00E3220F"/>
    <w:rsid w:val="00ED1B41"/>
    <w:rsid w:val="00F70A5B"/>
    <w:rsid w:val="00F80537"/>
    <w:rsid w:val="00F87F74"/>
    <w:rsid w:val="00FE73F2"/>
    <w:rsid w:val="00FF38AB"/>
    <w:rsid w:val="00FF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2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046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70F65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805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3D6"/>
  </w:style>
  <w:style w:type="paragraph" w:styleId="Piedepgina">
    <w:name w:val="footer"/>
    <w:basedOn w:val="Normal"/>
    <w:link w:val="PiedepginaCar"/>
    <w:uiPriority w:val="99"/>
    <w:unhideWhenUsed/>
    <w:rsid w:val="00805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ABD3D-768C-4764-8D8A-9DC508B5C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Adely Mendoza Novelo</dc:creator>
  <cp:lastModifiedBy>rerodrig</cp:lastModifiedBy>
  <cp:revision>3</cp:revision>
  <cp:lastPrinted>2016-10-25T15:50:00Z</cp:lastPrinted>
  <dcterms:created xsi:type="dcterms:W3CDTF">2016-11-03T16:26:00Z</dcterms:created>
  <dcterms:modified xsi:type="dcterms:W3CDTF">2016-11-03T18:28:00Z</dcterms:modified>
</cp:coreProperties>
</file>